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80" w:lineRule="auto" w:before="39"/>
        <w:ind w:left="3850" w:right="3869" w:firstLine="0"/>
        <w:jc w:val="center"/>
        <w:rPr>
          <w:sz w:val="30"/>
        </w:rPr>
      </w:pPr>
      <w:r>
        <w:rPr>
          <w:sz w:val="30"/>
        </w:rPr>
        <w:t>日照广源热动有限公司 2024年 年度报告</w:t>
      </w:r>
    </w:p>
    <w:p>
      <w:pPr>
        <w:pStyle w:val="BodyText"/>
        <w:rPr>
          <w:sz w:val="34"/>
        </w:rPr>
      </w:pPr>
    </w:p>
    <w:p>
      <w:pPr>
        <w:pStyle w:val="BodyText"/>
        <w:spacing w:before="6"/>
        <w:rPr>
          <w:sz w:val="34"/>
        </w:rPr>
      </w:pPr>
    </w:p>
    <w:p>
      <w:pPr>
        <w:pStyle w:val="BodyText"/>
        <w:ind w:left="3850" w:right="3869"/>
        <w:jc w:val="center"/>
      </w:pPr>
      <w:r>
        <w:rPr/>
        <w:t>年度报告封面及扉页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8"/>
        <w:gridCol w:w="8146"/>
      </w:tblGrid>
      <w:tr>
        <w:trPr>
          <w:trHeight w:val="420" w:hRule="atLeast"/>
        </w:trPr>
        <w:tc>
          <w:tcPr>
            <w:tcW w:w="2298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8146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日照广源热动有限公司</w:t>
            </w:r>
          </w:p>
        </w:tc>
      </w:tr>
      <w:tr>
        <w:trPr>
          <w:trHeight w:val="435" w:hRule="atLeast"/>
        </w:trPr>
        <w:tc>
          <w:tcPr>
            <w:tcW w:w="229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统一社会信用代码</w:t>
            </w:r>
          </w:p>
        </w:tc>
        <w:tc>
          <w:tcPr>
            <w:tcW w:w="814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913711220549528328</w:t>
            </w:r>
          </w:p>
        </w:tc>
      </w:tr>
      <w:tr>
        <w:trPr>
          <w:trHeight w:val="435" w:hRule="atLeast"/>
        </w:trPr>
        <w:tc>
          <w:tcPr>
            <w:tcW w:w="229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报告年度</w:t>
            </w:r>
          </w:p>
        </w:tc>
        <w:tc>
          <w:tcPr>
            <w:tcW w:w="814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</w:tr>
      <w:tr>
        <w:trPr>
          <w:trHeight w:val="435" w:hRule="atLeast"/>
        </w:trPr>
        <w:tc>
          <w:tcPr>
            <w:tcW w:w="2298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编制日期</w:t>
            </w:r>
          </w:p>
        </w:tc>
        <w:tc>
          <w:tcPr>
            <w:tcW w:w="814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2025-02-03</w:t>
            </w:r>
          </w:p>
        </w:tc>
      </w:tr>
      <w:tr>
        <w:trPr>
          <w:trHeight w:val="435" w:hRule="atLeast"/>
        </w:trPr>
        <w:tc>
          <w:tcPr>
            <w:tcW w:w="1044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环境信息守法承诺书（承诺文件中需包含企业负责人和企业主管环保工作负责人签章）</w:t>
            </w:r>
          </w:p>
        </w:tc>
      </w:tr>
      <w:tr>
        <w:trPr>
          <w:trHeight w:val="435" w:hRule="atLeast"/>
        </w:trPr>
        <w:tc>
          <w:tcPr>
            <w:tcW w:w="1044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56b70d2a8eea9d6725b3c8fb6e29689.jpg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850" w:right="3869"/>
        <w:jc w:val="center"/>
      </w:pPr>
      <w:r>
        <w:rPr/>
        <w:t>术语和名词解释</w:t>
      </w:r>
    </w:p>
    <w:p>
      <w:pPr>
        <w:pStyle w:val="BodyText"/>
        <w:spacing w:after="1"/>
        <w:rPr>
          <w:sz w:val="11"/>
        </w:rPr>
      </w:pPr>
    </w:p>
    <w:tbl>
      <w:tblPr>
        <w:tblW w:w="0" w:type="auto"/>
        <w:jc w:val="left"/>
        <w:tblInd w:w="1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15"/>
      </w:tblGrid>
      <w:tr>
        <w:trPr>
          <w:trHeight w:val="450" w:hRule="atLeast"/>
        </w:trPr>
        <w:tc>
          <w:tcPr>
            <w:tcW w:w="1041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术语和名词解释（1）</w:t>
            </w:r>
          </w:p>
        </w:tc>
      </w:tr>
      <w:tr>
        <w:trPr>
          <w:trHeight w:val="435" w:hRule="atLeast"/>
        </w:trPr>
        <w:tc>
          <w:tcPr>
            <w:tcW w:w="1041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术语名称</w:t>
            </w:r>
          </w:p>
        </w:tc>
      </w:tr>
      <w:tr>
        <w:trPr>
          <w:trHeight w:val="420" w:hRule="atLeast"/>
        </w:trPr>
        <w:tc>
          <w:tcPr>
            <w:tcW w:w="1041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1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术语解释</w:t>
            </w:r>
          </w:p>
        </w:tc>
      </w:tr>
      <w:tr>
        <w:trPr>
          <w:trHeight w:val="420" w:hRule="atLeast"/>
        </w:trPr>
        <w:tc>
          <w:tcPr>
            <w:tcW w:w="1041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3850" w:right="3869"/>
        <w:jc w:val="center"/>
      </w:pPr>
      <w:r>
        <w:rPr/>
        <w:t>关键环境信息提要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45"/>
      </w:tblGrid>
      <w:tr>
        <w:trPr>
          <w:trHeight w:val="557" w:hRule="atLeast"/>
        </w:trPr>
        <w:tc>
          <w:tcPr>
            <w:tcW w:w="1044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生态环境行政许可变更情况（本年度生态环境行政许可变更情况，包括新获得、变更、延续、撤销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和正在申请等情形/无）</w:t>
            </w:r>
          </w:p>
        </w:tc>
      </w:tr>
      <w:tr>
        <w:trPr>
          <w:trHeight w:val="435" w:hRule="atLeast"/>
        </w:trPr>
        <w:tc>
          <w:tcPr>
            <w:tcW w:w="1044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558" w:hRule="atLeast"/>
        </w:trPr>
        <w:tc>
          <w:tcPr>
            <w:tcW w:w="1044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污染物排放以及碳排放情况（主要包括：各种污染物的实际排放量，工业固体废物和危险废物的产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生量及利用处置量，有毒有害物质的排放量，企业碳排放总量等） </w:t>
            </w:r>
          </w:p>
        </w:tc>
      </w:tr>
      <w:tr>
        <w:trPr>
          <w:trHeight w:val="1710" w:hRule="atLeast"/>
        </w:trPr>
        <w:tc>
          <w:tcPr>
            <w:tcW w:w="1044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二氧化硫实际排放量36.8吨，氮氧化物实际排放量55.9吨，烟尘实际排放量1.42吨。</w:t>
            </w:r>
          </w:p>
          <w:p>
            <w:pPr>
              <w:pStyle w:val="TableParagraph"/>
              <w:spacing w:line="225" w:lineRule="auto" w:before="4"/>
              <w:ind w:right="94"/>
              <w:rPr>
                <w:sz w:val="24"/>
              </w:rPr>
            </w:pPr>
            <w:r>
              <w:rPr>
                <w:w w:val="95"/>
                <w:sz w:val="24"/>
              </w:rPr>
              <w:t>粉煤灰产生量19675.44吨，综合利用量19675.44吨；煤渣产生量4791.54吨，综合利用量4791.54吨；脱</w:t>
            </w:r>
            <w:r>
              <w:rPr>
                <w:sz w:val="24"/>
              </w:rPr>
              <w:t>硫石膏5571.32吨，综合利用量5571.32吨。</w:t>
            </w:r>
          </w:p>
          <w:p>
            <w:pPr>
              <w:pStyle w:val="TableParagraph"/>
              <w:spacing w:line="281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废机油产生量0.5155吨，利用及处置量0.5155吨；废矿物油产生量27.055吨，利用及处置量27.09；废</w:t>
            </w:r>
          </w:p>
          <w:p>
            <w:pPr>
              <w:pStyle w:val="TableParagraph"/>
              <w:spacing w:line="288" w:lineRule="exact" w:before="0"/>
              <w:ind w:right="224"/>
              <w:rPr>
                <w:sz w:val="24"/>
              </w:rPr>
            </w:pPr>
            <w:r>
              <w:rPr>
                <w:w w:val="95"/>
                <w:sz w:val="24"/>
              </w:rPr>
              <w:t>油桶产生量3.597吨，利用及处置量3.597吨；废油漆桶产生量0.58吨，利用及处置量0.58吨；废电池</w:t>
            </w:r>
            <w:r>
              <w:rPr>
                <w:sz w:val="24"/>
              </w:rPr>
              <w:t>产生量1.62吨，利用及处置量1.62吨。</w:t>
            </w:r>
          </w:p>
        </w:tc>
      </w:tr>
      <w:tr>
        <w:trPr>
          <w:trHeight w:val="437" w:hRule="atLeast"/>
        </w:trPr>
        <w:tc>
          <w:tcPr>
            <w:tcW w:w="10445" w:type="dxa"/>
          </w:tcPr>
          <w:p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本年度受到的生态环境行政处罚、司法判决等情况</w:t>
            </w:r>
          </w:p>
        </w:tc>
      </w:tr>
      <w:tr>
        <w:trPr>
          <w:trHeight w:val="420" w:hRule="atLeast"/>
        </w:trPr>
        <w:tc>
          <w:tcPr>
            <w:tcW w:w="10445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4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其他关键环境信息</w:t>
            </w:r>
          </w:p>
        </w:tc>
      </w:tr>
      <w:tr>
        <w:trPr>
          <w:trHeight w:val="419" w:hRule="atLeast"/>
        </w:trPr>
        <w:tc>
          <w:tcPr>
            <w:tcW w:w="1044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1900" w:h="16840"/>
          <w:pgMar w:top="720" w:bottom="280" w:left="600" w:right="580"/>
        </w:sectPr>
      </w:pPr>
    </w:p>
    <w:p>
      <w:pPr>
        <w:pStyle w:val="BodyText"/>
        <w:spacing w:before="56"/>
        <w:ind w:left="3850" w:right="3869"/>
        <w:jc w:val="center"/>
      </w:pPr>
      <w:r>
        <w:rPr/>
        <w:t>企业基本信息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99"/>
        <w:gridCol w:w="3322"/>
        <w:gridCol w:w="1903"/>
        <w:gridCol w:w="3322"/>
      </w:tblGrid>
      <w:tr>
        <w:trPr>
          <w:trHeight w:val="420" w:hRule="atLeast"/>
        </w:trPr>
        <w:tc>
          <w:tcPr>
            <w:tcW w:w="189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企业名称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日照广源热动有限公司</w:t>
            </w:r>
          </w:p>
        </w:tc>
      </w:tr>
      <w:tr>
        <w:trPr>
          <w:trHeight w:val="558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统一社会信用代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码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913711220549528328</w:t>
            </w:r>
          </w:p>
        </w:tc>
        <w:tc>
          <w:tcPr>
            <w:tcW w:w="190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法定代表人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张晓达</w:t>
            </w:r>
          </w:p>
        </w:tc>
      </w:tr>
      <w:tr>
        <w:trPr>
          <w:trHeight w:val="557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排污许可证编号（排污许可重点管理和简化管理的，填写排污许可证编号；登记管理填写登记编号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；未纳入排污许可管理的企业填无）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913711220549528328001U</w:t>
            </w:r>
          </w:p>
        </w:tc>
      </w:tr>
      <w:tr>
        <w:trPr>
          <w:trHeight w:val="558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所属省(市、自治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区)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山东省</w:t>
            </w:r>
          </w:p>
        </w:tc>
        <w:tc>
          <w:tcPr>
            <w:tcW w:w="190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所属地市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日照市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所属县(区)</w:t>
            </w:r>
          </w:p>
        </w:tc>
        <w:tc>
          <w:tcPr>
            <w:tcW w:w="3322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莒县</w:t>
            </w:r>
          </w:p>
        </w:tc>
        <w:tc>
          <w:tcPr>
            <w:tcW w:w="190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所属乡镇(街道)</w:t>
            </w:r>
          </w:p>
        </w:tc>
        <w:tc>
          <w:tcPr>
            <w:tcW w:w="3322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莒县经济开发区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注册地址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山东省日照市莒县烟台西路3号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生产地址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山东省日照市莒县烟台西路3号</w:t>
            </w:r>
          </w:p>
        </w:tc>
      </w:tr>
      <w:tr>
        <w:trPr>
          <w:trHeight w:val="557" w:hRule="atLeast"/>
        </w:trPr>
        <w:tc>
          <w:tcPr>
            <w:tcW w:w="189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行业类别名称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热力生产和供应</w:t>
            </w:r>
          </w:p>
        </w:tc>
        <w:tc>
          <w:tcPr>
            <w:tcW w:w="1903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行业类别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代码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4430</w:t>
            </w:r>
          </w:p>
        </w:tc>
      </w:tr>
      <w:tr>
        <w:trPr>
          <w:trHeight w:val="435" w:hRule="atLeast"/>
        </w:trPr>
        <w:tc>
          <w:tcPr>
            <w:tcW w:w="189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企业性质</w:t>
            </w:r>
          </w:p>
        </w:tc>
        <w:tc>
          <w:tcPr>
            <w:tcW w:w="8547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民营企业</w:t>
            </w:r>
          </w:p>
        </w:tc>
      </w:tr>
      <w:tr>
        <w:trPr>
          <w:trHeight w:val="557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是否属于重点排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污单位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  <w:tc>
          <w:tcPr>
            <w:tcW w:w="1903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重点排污单位类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型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大气重点排污单位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是否属于实施强制性清洁生产审核企业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是否属于纳入碳排放权交易市场配额管理的温室气体重点排放单位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  <w:tr>
        <w:trPr>
          <w:trHeight w:val="557" w:hRule="atLeast"/>
        </w:trPr>
        <w:tc>
          <w:tcPr>
            <w:tcW w:w="189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是否属于上市公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司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  <w:tc>
          <w:tcPr>
            <w:tcW w:w="1903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是否属于发债企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业</w:t>
            </w:r>
          </w:p>
        </w:tc>
        <w:tc>
          <w:tcPr>
            <w:tcW w:w="3322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否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850" w:right="3869"/>
        <w:jc w:val="center"/>
      </w:pPr>
      <w:r>
        <w:rPr/>
        <w:t>生产工艺信息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生产工艺信息(1)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主要生产工艺名称</w:t>
            </w:r>
          </w:p>
        </w:tc>
      </w:tr>
      <w:tr>
        <w:trPr>
          <w:trHeight w:val="1281" w:hRule="atLeast"/>
        </w:trPr>
        <w:tc>
          <w:tcPr>
            <w:tcW w:w="10475" w:type="dxa"/>
          </w:tcPr>
          <w:p>
            <w:pPr>
              <w:pStyle w:val="TableParagraph"/>
              <w:spacing w:line="225" w:lineRule="auto" w:before="0"/>
              <w:ind w:right="115"/>
              <w:jc w:val="both"/>
              <w:rPr>
                <w:sz w:val="24"/>
              </w:rPr>
            </w:pPr>
            <w:r>
              <w:rPr>
                <w:sz w:val="24"/>
              </w:rPr>
              <w:t>主要生产工艺为除盐水由给水泵加压后进入除氧器，经过高压除氧后送入锅炉，被锅炉加热成过热蒸汽后送入汽轮机，高速蒸汽驱动汽轮机转动做功，进而拖动压缩机将常温常压空气压缩成工艺所需的压缩空气，同时做过功后的蒸汽从汽轮机排出，外供至工业蒸汽用户。</w:t>
            </w:r>
          </w:p>
          <w:p>
            <w:pPr>
              <w:pStyle w:val="TableParagraph"/>
              <w:spacing w:before="47"/>
              <w:jc w:val="both"/>
              <w:rPr>
                <w:sz w:val="24"/>
              </w:rPr>
            </w:pPr>
            <w:r>
              <w:rPr>
                <w:sz w:val="24"/>
              </w:rPr>
              <w:t>主要产品与服务名称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蒸汽、压缩空气</w:t>
            </w:r>
          </w:p>
        </w:tc>
      </w:tr>
      <w:tr>
        <w:trPr>
          <w:trHeight w:val="434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属于国家、地方等公布的鼓励类、限制类或淘汰类目录（名录）的情况</w:t>
            </w:r>
          </w:p>
        </w:tc>
      </w:tr>
      <w:tr>
        <w:trPr>
          <w:trHeight w:val="90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允许类</w:t>
            </w:r>
          </w:p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1580" w:bottom="280" w:left="600" w:right="580"/>
        </w:sectPr>
      </w:pPr>
    </w:p>
    <w:p>
      <w:pPr>
        <w:pStyle w:val="BodyText"/>
        <w:spacing w:before="56"/>
        <w:ind w:left="3850" w:right="3869"/>
        <w:jc w:val="center"/>
      </w:pPr>
      <w:r>
        <w:rPr/>
        <w:t>环境保护税缴纳情况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环境保护税缴纳情况(1)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二氧化硫</w:t>
            </w:r>
          </w:p>
        </w:tc>
      </w:tr>
      <w:tr>
        <w:trPr>
          <w:trHeight w:val="558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229915.00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202442.00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2024年共计减免27428元。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环境保护税缴纳情况(2)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氮氧化物</w:t>
            </w: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348108.80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334417.60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2024年共计减免13619元。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环境保护税缴纳情况(3)</w:t>
            </w:r>
          </w:p>
        </w:tc>
      </w:tr>
      <w:tr>
        <w:trPr>
          <w:trHeight w:val="435" w:hRule="atLeast"/>
        </w:trPr>
        <w:tc>
          <w:tcPr>
            <w:tcW w:w="1911" w:type="dxa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应税污染物类型</w:t>
            </w:r>
          </w:p>
        </w:tc>
        <w:tc>
          <w:tcPr>
            <w:tcW w:w="3310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应税因子</w:t>
            </w:r>
          </w:p>
        </w:tc>
        <w:tc>
          <w:tcPr>
            <w:tcW w:w="3329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烟尘</w:t>
            </w: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分税目缴纳额</w:t>
            </w:r>
          </w:p>
          <w:p>
            <w:pPr>
              <w:pStyle w:val="TableParagraph"/>
              <w:spacing w:line="25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785.90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实际缴纳总额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（元）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417.40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减征或免征情况（描述）</w:t>
            </w:r>
          </w:p>
        </w:tc>
      </w:tr>
      <w:tr>
        <w:trPr>
          <w:trHeight w:val="46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2024年共计减免368.5元。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850" w:right="3869"/>
        <w:jc w:val="center"/>
      </w:pPr>
      <w:r>
        <w:rPr/>
        <w:t>环保信用评价情况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4"/>
        <w:gridCol w:w="3326"/>
        <w:gridCol w:w="1901"/>
        <w:gridCol w:w="3314"/>
      </w:tblGrid>
      <w:tr>
        <w:trPr>
          <w:trHeight w:val="420" w:hRule="atLeast"/>
        </w:trPr>
        <w:tc>
          <w:tcPr>
            <w:tcW w:w="1904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评价单位</w:t>
            </w:r>
          </w:p>
        </w:tc>
        <w:tc>
          <w:tcPr>
            <w:tcW w:w="3326" w:type="dxa"/>
          </w:tcPr>
          <w:p>
            <w:pPr>
              <w:pStyle w:val="TableParagraph"/>
              <w:spacing w:before="61"/>
              <w:ind w:left="30"/>
              <w:rPr>
                <w:sz w:val="24"/>
              </w:rPr>
            </w:pPr>
            <w:r>
              <w:rPr>
                <w:sz w:val="24"/>
              </w:rPr>
              <w:t>日照市生态环境局莒县分局</w:t>
            </w:r>
          </w:p>
        </w:tc>
        <w:tc>
          <w:tcPr>
            <w:tcW w:w="1901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评价年度</w:t>
            </w:r>
          </w:p>
        </w:tc>
        <w:tc>
          <w:tcPr>
            <w:tcW w:w="3314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</w:tr>
      <w:tr>
        <w:trPr>
          <w:trHeight w:val="435" w:hRule="atLeast"/>
        </w:trPr>
        <w:tc>
          <w:tcPr>
            <w:tcW w:w="19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评价等级</w:t>
            </w:r>
          </w:p>
        </w:tc>
        <w:tc>
          <w:tcPr>
            <w:tcW w:w="8541" w:type="dxa"/>
            <w:gridSpan w:val="3"/>
          </w:tcPr>
          <w:p>
            <w:pPr>
              <w:pStyle w:val="TableParagraph"/>
              <w:ind w:left="15"/>
              <w:rPr>
                <w:sz w:val="24"/>
              </w:rPr>
            </w:pPr>
            <w:r>
              <w:rPr>
                <w:sz w:val="24"/>
              </w:rPr>
              <w:t>绿色</w:t>
            </w:r>
          </w:p>
        </w:tc>
      </w:tr>
      <w:tr>
        <w:trPr>
          <w:trHeight w:val="435" w:hRule="atLeast"/>
        </w:trPr>
        <w:tc>
          <w:tcPr>
            <w:tcW w:w="1044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等级变化（描述）</w:t>
            </w:r>
          </w:p>
        </w:tc>
      </w:tr>
      <w:tr>
        <w:trPr>
          <w:trHeight w:val="435" w:hRule="atLeast"/>
        </w:trPr>
        <w:tc>
          <w:tcPr>
            <w:tcW w:w="1044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绿色，一直未变化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850" w:right="3869"/>
        <w:jc w:val="center"/>
      </w:pPr>
      <w:r>
        <w:rPr/>
        <w:t>污染防治设施信息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34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污染防治设施信息(1)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设施名称</w:t>
            </w:r>
          </w:p>
        </w:tc>
        <w:tc>
          <w:tcPr>
            <w:tcW w:w="332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105"/>
                <w:sz w:val="24"/>
              </w:rPr>
              <w:t>SNCR+SCR联合脱硝，石灰石-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石膏法脱硫，袋式除尘器</w:t>
            </w:r>
          </w:p>
        </w:tc>
        <w:tc>
          <w:tcPr>
            <w:tcW w:w="1907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设施类型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大气污染物防治设施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第三方运维机构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8569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日照碧水环保科技有限公司</w:t>
            </w:r>
          </w:p>
        </w:tc>
      </w:tr>
      <w:tr>
        <w:trPr>
          <w:trHeight w:val="434" w:hRule="atLeast"/>
        </w:trPr>
        <w:tc>
          <w:tcPr>
            <w:tcW w:w="10476" w:type="dxa"/>
            <w:gridSpan w:val="4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污染防治设施明细信息(1)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158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845" w:hRule="atLeast"/>
        </w:trPr>
        <w:tc>
          <w:tcPr>
            <w:tcW w:w="1907" w:type="dxa"/>
            <w:tcBorders>
              <w:top w:val="nil"/>
            </w:tcBorders>
          </w:tcPr>
          <w:p>
            <w:pPr>
              <w:pStyle w:val="TableParagraph"/>
              <w:spacing w:before="10"/>
              <w:ind w:left="0"/>
              <w:rPr>
                <w:sz w:val="20"/>
              </w:rPr>
            </w:pPr>
          </w:p>
          <w:p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产污环节</w:t>
            </w:r>
          </w:p>
        </w:tc>
        <w:tc>
          <w:tcPr>
            <w:tcW w:w="3329" w:type="dxa"/>
            <w:tcBorders>
              <w:top w:val="nil"/>
            </w:tcBorders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sz w:val="24"/>
              </w:rPr>
              <w:t>1号循环流化床锅炉、2号循环</w:t>
            </w:r>
          </w:p>
          <w:p>
            <w:pPr>
              <w:pStyle w:val="TableParagraph"/>
              <w:spacing w:line="288" w:lineRule="exact" w:before="0"/>
              <w:ind w:right="58"/>
              <w:rPr>
                <w:sz w:val="24"/>
              </w:rPr>
            </w:pPr>
            <w:r>
              <w:rPr>
                <w:w w:val="95"/>
                <w:sz w:val="24"/>
              </w:rPr>
              <w:t>流化床锅炉、3号循环流化床锅</w:t>
            </w:r>
            <w:r>
              <w:rPr>
                <w:sz w:val="24"/>
              </w:rPr>
              <w:t>炉</w:t>
            </w:r>
          </w:p>
        </w:tc>
        <w:tc>
          <w:tcPr>
            <w:tcW w:w="1907" w:type="dxa"/>
            <w:tcBorders>
              <w:top w:val="nil"/>
            </w:tcBorders>
          </w:tcPr>
          <w:p>
            <w:pPr>
              <w:pStyle w:val="TableParagraph"/>
              <w:spacing w:before="10"/>
              <w:ind w:left="0"/>
              <w:rPr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24"/>
              </w:rPr>
            </w:pPr>
            <w:r>
              <w:rPr>
                <w:sz w:val="24"/>
              </w:rPr>
              <w:t>处理污染物</w:t>
            </w:r>
          </w:p>
        </w:tc>
        <w:tc>
          <w:tcPr>
            <w:tcW w:w="3333" w:type="dxa"/>
            <w:tcBorders>
              <w:top w:val="nil"/>
            </w:tcBorders>
          </w:tcPr>
          <w:p>
            <w:pPr>
              <w:pStyle w:val="TableParagraph"/>
              <w:spacing w:before="10"/>
              <w:ind w:left="0"/>
              <w:rPr>
                <w:sz w:val="20"/>
              </w:rPr>
            </w:pPr>
          </w:p>
          <w:p>
            <w:pPr>
              <w:pStyle w:val="TableParagraph"/>
              <w:spacing w:before="0"/>
              <w:ind w:left="21"/>
              <w:rPr>
                <w:sz w:val="24"/>
              </w:rPr>
            </w:pPr>
            <w:r>
              <w:rPr>
                <w:sz w:val="24"/>
              </w:rPr>
              <w:t>氮氧化物;二氧化硫;烟尘</w:t>
            </w:r>
          </w:p>
        </w:tc>
      </w:tr>
      <w:tr>
        <w:trPr>
          <w:trHeight w:val="443" w:hRule="atLeast"/>
        </w:trPr>
        <w:tc>
          <w:tcPr>
            <w:tcW w:w="1907" w:type="dxa"/>
          </w:tcPr>
          <w:p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对应排污口名称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62"/>
              <w:rPr>
                <w:sz w:val="24"/>
              </w:rPr>
            </w:pPr>
            <w:r>
              <w:rPr>
                <w:sz w:val="24"/>
              </w:rPr>
              <w:t>烟囱</w:t>
            </w:r>
          </w:p>
        </w:tc>
        <w:tc>
          <w:tcPr>
            <w:tcW w:w="1907" w:type="dxa"/>
          </w:tcPr>
          <w:p>
            <w:pPr>
              <w:pStyle w:val="TableParagraph"/>
              <w:spacing w:before="62"/>
              <w:ind w:left="21"/>
              <w:rPr>
                <w:sz w:val="24"/>
              </w:rPr>
            </w:pPr>
            <w:r>
              <w:rPr>
                <w:sz w:val="24"/>
              </w:rPr>
              <w:t>对应排污口编号</w:t>
            </w:r>
          </w:p>
        </w:tc>
        <w:tc>
          <w:tcPr>
            <w:tcW w:w="3333" w:type="dxa"/>
          </w:tcPr>
          <w:p>
            <w:pPr>
              <w:pStyle w:val="TableParagraph"/>
              <w:spacing w:before="62"/>
              <w:ind w:left="21"/>
              <w:rPr>
                <w:sz w:val="24"/>
              </w:rPr>
            </w:pPr>
            <w:r>
              <w:rPr>
                <w:w w:val="110"/>
                <w:sz w:val="24"/>
              </w:rPr>
              <w:t>DA001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污染防治设施信息(2)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设施名称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脱硫废水处理池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设施类型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水污染物防治设施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77" w:lineRule="exact" w:before="0"/>
              <w:rPr>
                <w:sz w:val="24"/>
              </w:rPr>
            </w:pPr>
            <w:r>
              <w:rPr>
                <w:sz w:val="24"/>
              </w:rPr>
              <w:t>第三方运维机构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8569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污染防治设施明细信息(1)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产污环节</w:t>
            </w:r>
          </w:p>
        </w:tc>
        <w:tc>
          <w:tcPr>
            <w:tcW w:w="3329" w:type="dxa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脱硫废水</w:t>
            </w:r>
          </w:p>
        </w:tc>
        <w:tc>
          <w:tcPr>
            <w:tcW w:w="1907" w:type="dxa"/>
          </w:tcPr>
          <w:p>
            <w:pPr>
              <w:pStyle w:val="TableParagraph"/>
              <w:spacing w:before="122"/>
              <w:ind w:left="21"/>
              <w:rPr>
                <w:sz w:val="24"/>
              </w:rPr>
            </w:pPr>
            <w:r>
              <w:rPr>
                <w:sz w:val="24"/>
              </w:rPr>
              <w:t>处理污染物</w:t>
            </w:r>
          </w:p>
        </w:tc>
        <w:tc>
          <w:tcPr>
            <w:tcW w:w="3333" w:type="dxa"/>
          </w:tcPr>
          <w:p>
            <w:pPr>
              <w:pStyle w:val="TableParagraph"/>
              <w:spacing w:line="276" w:lineRule="exact" w:before="0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废水/总汞;废水/总镉;废水/总砷</w:t>
            </w:r>
          </w:p>
          <w:p>
            <w:pPr>
              <w:pStyle w:val="TableParagraph"/>
              <w:spacing w:line="262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;废水/总铅;废水/pH值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对应排污口名称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脱硫废水排放口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对应排污口编号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25"/>
                <w:sz w:val="24"/>
              </w:rPr>
              <w:t>DW001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污染防治设施信息(3)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设施名称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废水综合暂存池</w:t>
            </w:r>
          </w:p>
        </w:tc>
        <w:tc>
          <w:tcPr>
            <w:tcW w:w="1907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设施类型</w:t>
            </w:r>
          </w:p>
        </w:tc>
        <w:tc>
          <w:tcPr>
            <w:tcW w:w="3333" w:type="dxa"/>
          </w:tcPr>
          <w:p>
            <w:pPr>
              <w:pStyle w:val="TableParagraph"/>
              <w:spacing w:before="61"/>
              <w:ind w:left="21"/>
              <w:rPr>
                <w:sz w:val="24"/>
              </w:rPr>
            </w:pPr>
            <w:r>
              <w:rPr>
                <w:sz w:val="24"/>
              </w:rPr>
              <w:t>水污染物防治设施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sz w:val="24"/>
              </w:rPr>
              <w:t>第三方运维机构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8569" w:type="dxa"/>
            <w:gridSpan w:val="3"/>
          </w:tcPr>
          <w:p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污染防治设施明细信息(1)</w:t>
            </w:r>
          </w:p>
        </w:tc>
      </w:tr>
      <w:tr>
        <w:trPr>
          <w:trHeight w:val="1133" w:hRule="atLeast"/>
        </w:trPr>
        <w:tc>
          <w:tcPr>
            <w:tcW w:w="1907" w:type="dxa"/>
          </w:tcPr>
          <w:p>
            <w:pPr>
              <w:pStyle w:val="TableParagraph"/>
              <w:spacing w:before="0"/>
              <w:ind w:left="0"/>
              <w:rPr>
                <w:sz w:val="32"/>
              </w:rPr>
            </w:pPr>
          </w:p>
          <w:p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产污环节</w:t>
            </w:r>
          </w:p>
        </w:tc>
        <w:tc>
          <w:tcPr>
            <w:tcW w:w="3329" w:type="dxa"/>
          </w:tcPr>
          <w:p>
            <w:pPr>
              <w:pStyle w:val="TableParagraph"/>
              <w:spacing w:before="0"/>
              <w:ind w:left="0"/>
              <w:rPr>
                <w:sz w:val="32"/>
              </w:rPr>
            </w:pPr>
          </w:p>
          <w:p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生产废水</w:t>
            </w:r>
          </w:p>
        </w:tc>
        <w:tc>
          <w:tcPr>
            <w:tcW w:w="1907" w:type="dxa"/>
          </w:tcPr>
          <w:p>
            <w:pPr>
              <w:pStyle w:val="TableParagraph"/>
              <w:spacing w:before="0"/>
              <w:ind w:left="0"/>
              <w:rPr>
                <w:sz w:val="32"/>
              </w:rPr>
            </w:pPr>
          </w:p>
          <w:p>
            <w:pPr>
              <w:pStyle w:val="TableParagraph"/>
              <w:spacing w:before="0"/>
              <w:ind w:left="21"/>
              <w:rPr>
                <w:sz w:val="24"/>
              </w:rPr>
            </w:pPr>
            <w:r>
              <w:rPr>
                <w:sz w:val="24"/>
              </w:rPr>
              <w:t>处理污染物</w:t>
            </w:r>
          </w:p>
        </w:tc>
        <w:tc>
          <w:tcPr>
            <w:tcW w:w="3333" w:type="dxa"/>
          </w:tcPr>
          <w:p>
            <w:pPr>
              <w:pStyle w:val="TableParagraph"/>
              <w:spacing w:line="276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废水/pH值;废水/全盐量;废水</w:t>
            </w:r>
          </w:p>
          <w:p>
            <w:pPr>
              <w:pStyle w:val="TableParagraph"/>
              <w:spacing w:line="288" w:lineRule="exact" w:before="0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/化学需氧量;废水/石油类;废水</w:t>
            </w:r>
          </w:p>
          <w:p>
            <w:pPr>
              <w:pStyle w:val="TableParagraph"/>
              <w:spacing w:line="288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/氨氮（NH3-N）;废水/悬浮物</w:t>
            </w:r>
          </w:p>
          <w:p>
            <w:pPr>
              <w:pStyle w:val="TableParagraph"/>
              <w:spacing w:line="262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;废水/总磷（以P计）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对应排污口名称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总排口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对应排污口编号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25"/>
                <w:sz w:val="24"/>
              </w:rPr>
              <w:t>DW002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BodyText"/>
        <w:spacing w:before="66"/>
        <w:ind w:left="3850" w:right="3869"/>
        <w:jc w:val="center"/>
      </w:pPr>
      <w:r>
        <w:rPr/>
        <w:t>废水废气排放情况</w:t>
      </w:r>
    </w:p>
    <w:p>
      <w:pPr>
        <w:pStyle w:val="BodyText"/>
        <w:spacing w:before="11" w:after="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排污口总体信息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水污染物排污口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数量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2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大气污染物排污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口数量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5"/>
        <w:gridCol w:w="400"/>
        <w:gridCol w:w="2926"/>
        <w:gridCol w:w="1905"/>
        <w:gridCol w:w="3341"/>
      </w:tblGrid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水污染物和大气污染物排放情况(1)</w:t>
            </w:r>
          </w:p>
        </w:tc>
      </w:tr>
      <w:tr>
        <w:trPr>
          <w:trHeight w:val="434" w:hRule="atLeast"/>
        </w:trPr>
        <w:tc>
          <w:tcPr>
            <w:tcW w:w="190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主要排污口名称</w:t>
            </w:r>
          </w:p>
        </w:tc>
        <w:tc>
          <w:tcPr>
            <w:tcW w:w="3326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烟囱</w:t>
            </w:r>
          </w:p>
        </w:tc>
        <w:tc>
          <w:tcPr>
            <w:tcW w:w="1905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主要排污口编号</w:t>
            </w:r>
          </w:p>
        </w:tc>
        <w:tc>
          <w:tcPr>
            <w:tcW w:w="3341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110"/>
                <w:sz w:val="24"/>
              </w:rPr>
              <w:t>DA001</w:t>
            </w:r>
          </w:p>
        </w:tc>
      </w:tr>
      <w:tr>
        <w:trPr>
          <w:trHeight w:val="558" w:hRule="atLeast"/>
        </w:trPr>
        <w:tc>
          <w:tcPr>
            <w:tcW w:w="1905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类别</w:t>
            </w:r>
          </w:p>
        </w:tc>
        <w:tc>
          <w:tcPr>
            <w:tcW w:w="3326" w:type="dxa"/>
            <w:gridSpan w:val="2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大气污染物排污口</w:t>
            </w:r>
          </w:p>
        </w:tc>
        <w:tc>
          <w:tcPr>
            <w:tcW w:w="1905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是否安装在线设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备</w:t>
            </w:r>
          </w:p>
        </w:tc>
        <w:tc>
          <w:tcPr>
            <w:tcW w:w="3341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</w:tr>
      <w:tr>
        <w:trPr>
          <w:trHeight w:val="558" w:hRule="atLeast"/>
        </w:trPr>
        <w:tc>
          <w:tcPr>
            <w:tcW w:w="1905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在线设备是否联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网</w:t>
            </w:r>
          </w:p>
        </w:tc>
        <w:tc>
          <w:tcPr>
            <w:tcW w:w="8572" w:type="dxa"/>
            <w:gridSpan w:val="4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是</w:t>
            </w:r>
          </w:p>
        </w:tc>
      </w:tr>
      <w:tr>
        <w:trPr>
          <w:trHeight w:val="450" w:hRule="atLeast"/>
        </w:trPr>
        <w:tc>
          <w:tcPr>
            <w:tcW w:w="10477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污染物排放情况(1)</w:t>
            </w:r>
          </w:p>
        </w:tc>
      </w:tr>
      <w:tr>
        <w:trPr>
          <w:trHeight w:val="435" w:hRule="atLeast"/>
        </w:trPr>
        <w:tc>
          <w:tcPr>
            <w:tcW w:w="230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废气/二氧化硫</w:t>
            </w:r>
          </w:p>
        </w:tc>
      </w:tr>
      <w:tr>
        <w:trPr>
          <w:trHeight w:val="993" w:hRule="atLeast"/>
        </w:trPr>
        <w:tc>
          <w:tcPr>
            <w:tcW w:w="2305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2" w:type="dxa"/>
            <w:gridSpan w:val="3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110"/>
                <w:sz w:val="24"/>
              </w:rPr>
              <w:t>35mg/m</w:t>
            </w:r>
          </w:p>
          <w:p>
            <w:pPr>
              <w:pStyle w:val="TableParagraph"/>
              <w:spacing w:before="189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67.641763</w:t>
            </w:r>
          </w:p>
        </w:tc>
      </w:tr>
      <w:tr>
        <w:trPr>
          <w:trHeight w:val="838" w:hRule="atLeast"/>
        </w:trPr>
        <w:tc>
          <w:tcPr>
            <w:tcW w:w="10477" w:type="dxa"/>
            <w:gridSpan w:val="5"/>
            <w:tcBorders>
              <w:bottom w:val="single" w:sz="12" w:space="0" w:color="000000"/>
            </w:tcBorders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</w:tbl>
    <w:p>
      <w:pPr>
        <w:spacing w:after="0"/>
        <w:rPr>
          <w:sz w:val="18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8171"/>
      </w:tblGrid>
      <w:tr>
        <w:trPr>
          <w:trHeight w:val="434" w:hRule="atLeast"/>
        </w:trPr>
        <w:tc>
          <w:tcPr>
            <w:tcW w:w="1047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24.5mg/m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36.8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污染物排放情况(1)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废气/氮氧化物</w:t>
            </w:r>
          </w:p>
        </w:tc>
      </w:tr>
      <w:tr>
        <w:trPr>
          <w:trHeight w:val="993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110"/>
                <w:sz w:val="24"/>
              </w:rPr>
              <w:t>50mg/m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w w:val="95"/>
                <w:sz w:val="24"/>
              </w:rPr>
              <w:t>96.631090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37.2mg/m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55.9</w:t>
            </w:r>
          </w:p>
        </w:tc>
      </w:tr>
      <w:tr>
        <w:trPr>
          <w:trHeight w:val="449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污染物排放情况(1)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排放的污染物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废气/烟尘</w:t>
            </w:r>
          </w:p>
        </w:tc>
      </w:tr>
      <w:tr>
        <w:trPr>
          <w:trHeight w:val="992" w:hRule="atLeast"/>
        </w:trPr>
        <w:tc>
          <w:tcPr>
            <w:tcW w:w="2304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许可排放浓度（毫克</w:t>
            </w:r>
          </w:p>
          <w:p>
            <w:pPr>
              <w:pStyle w:val="TableParagraph"/>
              <w:spacing w:line="298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/立方米或毫克/升）</w:t>
            </w:r>
          </w:p>
          <w:p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许可排放总量（吨）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115"/>
                <w:sz w:val="24"/>
              </w:rPr>
              <w:t>5mg/m</w:t>
            </w:r>
          </w:p>
          <w:p>
            <w:pPr>
              <w:pStyle w:val="TableParagraph"/>
              <w:spacing w:before="189"/>
              <w:rPr>
                <w:sz w:val="24"/>
              </w:rPr>
            </w:pPr>
            <w:r>
              <w:rPr>
                <w:w w:val="95"/>
                <w:sz w:val="24"/>
              </w:rPr>
              <w:t>9.663109</w:t>
            </w:r>
          </w:p>
        </w:tc>
      </w:tr>
      <w:tr>
        <w:trPr>
          <w:trHeight w:val="838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line="294" w:lineRule="exact" w:before="0"/>
              <w:rPr>
                <w:sz w:val="24"/>
              </w:rPr>
            </w:pPr>
            <w:r>
              <w:rPr>
                <w:sz w:val="24"/>
              </w:rPr>
              <w:t>实际排放浓度-平均值（毫克/立方米或毫克/升）</w:t>
            </w:r>
          </w:p>
          <w:p>
            <w:pPr>
              <w:pStyle w:val="TableParagraph"/>
              <w:spacing w:before="148"/>
              <w:rPr>
                <w:sz w:val="18"/>
              </w:rPr>
            </w:pPr>
            <w:r>
              <w:rPr>
                <w:sz w:val="18"/>
              </w:rPr>
              <w:t>一年中水污染物日均浓度或大气污染物小时浓度的年度平均值,具体参考排污许可证年度执行报告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0.941mg/m</w:t>
            </w:r>
          </w:p>
        </w:tc>
      </w:tr>
      <w:tr>
        <w:trPr>
          <w:trHeight w:val="450" w:hRule="atLeast"/>
        </w:trPr>
        <w:tc>
          <w:tcPr>
            <w:tcW w:w="2304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8171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1.42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1911"/>
        <w:gridCol w:w="1418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无组织排放监测点位信息(1)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厂界上风向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DQW01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无组织排放监测点位的污染物排放情况(1)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0.23825mg/m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无组织排放监测点位的污染物排放情况(1)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0.06mg/m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无组织排放监测点位的污染物排放情况(1)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0.4725mg/m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1911"/>
        <w:gridCol w:w="1418"/>
        <w:gridCol w:w="1907"/>
        <w:gridCol w:w="3333"/>
      </w:tblGrid>
      <w:tr>
        <w:trPr>
          <w:trHeight w:val="449" w:hRule="atLeast"/>
        </w:trPr>
        <w:tc>
          <w:tcPr>
            <w:tcW w:w="10476" w:type="dxa"/>
            <w:gridSpan w:val="5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无组织排放监测点位信息(2)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厂界下风向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DQW02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无组织排放监测点位的污染物排放情况(2)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0.3075mg/m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无组织排放监测点位的污染物排放情况(2)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0.1025mg/m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无组织排放监测点位的污染物排放情况(2)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0.85mg/m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无组织排放监测点位信息(3)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厂界下风向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DQW03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无组织排放监测点位的污染物排放情况(3)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0.32075mg/m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无组织排放监测点位的污染物排放情况(3)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7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0.1275mg/m</w:t>
            </w:r>
          </w:p>
        </w:tc>
      </w:tr>
      <w:tr>
        <w:trPr>
          <w:trHeight w:val="450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49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无组织排放监测点位的污染物排放情况(3)</w:t>
            </w:r>
          </w:p>
        </w:tc>
      </w:tr>
      <w:tr>
        <w:trPr>
          <w:trHeight w:val="435" w:hRule="atLeast"/>
        </w:trPr>
        <w:tc>
          <w:tcPr>
            <w:tcW w:w="3818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8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1.1775mg/m</w:t>
            </w:r>
          </w:p>
        </w:tc>
      </w:tr>
      <w:tr>
        <w:trPr>
          <w:trHeight w:val="449" w:hRule="atLeast"/>
        </w:trPr>
        <w:tc>
          <w:tcPr>
            <w:tcW w:w="3818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8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无组织排放监测点位信息(4)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监测点名称</w:t>
            </w:r>
          </w:p>
        </w:tc>
        <w:tc>
          <w:tcPr>
            <w:tcW w:w="3329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厂界下风向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监测点编码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135"/>
                <w:sz w:val="24"/>
              </w:rPr>
              <w:t>DQW04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5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无组织排放监测点位的污染物排放情况(4)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17"/>
        <w:gridCol w:w="6657"/>
      </w:tblGrid>
      <w:tr>
        <w:trPr>
          <w:trHeight w:val="434" w:hRule="atLeast"/>
        </w:trPr>
        <w:tc>
          <w:tcPr>
            <w:tcW w:w="3817" w:type="dxa"/>
            <w:tcBorders>
              <w:top w:val="nil"/>
            </w:tcBorders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7" w:type="dxa"/>
            <w:tcBorders>
              <w:top w:val="nil"/>
            </w:tcBorders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废气/总悬浮颗粒物（空气动力学当量直径100μm以下）</w:t>
            </w:r>
          </w:p>
        </w:tc>
      </w:tr>
      <w:tr>
        <w:trPr>
          <w:trHeight w:val="558" w:hRule="atLeast"/>
        </w:trPr>
        <w:tc>
          <w:tcPr>
            <w:tcW w:w="3817" w:type="dxa"/>
          </w:tcPr>
          <w:p>
            <w:pPr>
              <w:pStyle w:val="TableParagraph"/>
              <w:spacing w:line="277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7" w:type="dxa"/>
          </w:tcPr>
          <w:p>
            <w:pPr>
              <w:pStyle w:val="TableParagraph"/>
              <w:spacing w:before="123"/>
              <w:ind w:left="23"/>
              <w:rPr>
                <w:sz w:val="24"/>
              </w:rPr>
            </w:pPr>
            <w:r>
              <w:rPr>
                <w:sz w:val="24"/>
              </w:rPr>
              <w:t>0.30725mg/m</w:t>
            </w:r>
          </w:p>
        </w:tc>
      </w:tr>
      <w:tr>
        <w:trPr>
          <w:trHeight w:val="450" w:hRule="atLeast"/>
        </w:trPr>
        <w:tc>
          <w:tcPr>
            <w:tcW w:w="381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无组织排放监测点位的污染物排放情况(4)</w:t>
            </w:r>
          </w:p>
        </w:tc>
      </w:tr>
      <w:tr>
        <w:trPr>
          <w:trHeight w:val="435" w:hRule="atLeast"/>
        </w:trPr>
        <w:tc>
          <w:tcPr>
            <w:tcW w:w="381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7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废气/氨</w:t>
            </w:r>
          </w:p>
        </w:tc>
      </w:tr>
      <w:tr>
        <w:trPr>
          <w:trHeight w:val="557" w:hRule="atLeast"/>
        </w:trPr>
        <w:tc>
          <w:tcPr>
            <w:tcW w:w="3817" w:type="dxa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7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0.1125mg/m</w:t>
            </w:r>
          </w:p>
        </w:tc>
      </w:tr>
      <w:tr>
        <w:trPr>
          <w:trHeight w:val="450" w:hRule="atLeast"/>
        </w:trPr>
        <w:tc>
          <w:tcPr>
            <w:tcW w:w="381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  <w:tr>
        <w:trPr>
          <w:trHeight w:val="450" w:hRule="atLeast"/>
        </w:trPr>
        <w:tc>
          <w:tcPr>
            <w:tcW w:w="10474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无组织排放监测点位的污染物排放情况(4)</w:t>
            </w:r>
          </w:p>
        </w:tc>
      </w:tr>
      <w:tr>
        <w:trPr>
          <w:trHeight w:val="435" w:hRule="atLeast"/>
        </w:trPr>
        <w:tc>
          <w:tcPr>
            <w:tcW w:w="3817" w:type="dxa"/>
          </w:tcPr>
          <w:p>
            <w:pPr>
              <w:pStyle w:val="TableParagraph"/>
              <w:spacing w:before="61"/>
              <w:rPr>
                <w:sz w:val="24"/>
              </w:rPr>
            </w:pPr>
            <w:r>
              <w:rPr>
                <w:sz w:val="24"/>
              </w:rPr>
              <w:t>污染物名称</w:t>
            </w:r>
          </w:p>
        </w:tc>
        <w:tc>
          <w:tcPr>
            <w:tcW w:w="6657" w:type="dxa"/>
          </w:tcPr>
          <w:p>
            <w:pPr>
              <w:pStyle w:val="TableParagraph"/>
              <w:spacing w:before="61"/>
              <w:ind w:left="23"/>
              <w:rPr>
                <w:sz w:val="24"/>
              </w:rPr>
            </w:pPr>
            <w:r>
              <w:rPr>
                <w:sz w:val="24"/>
              </w:rPr>
              <w:t>废气/非甲烷碳氢化合物</w:t>
            </w:r>
          </w:p>
        </w:tc>
      </w:tr>
      <w:tr>
        <w:trPr>
          <w:trHeight w:val="558" w:hRule="atLeast"/>
        </w:trPr>
        <w:tc>
          <w:tcPr>
            <w:tcW w:w="3817" w:type="dxa"/>
          </w:tcPr>
          <w:p>
            <w:pPr>
              <w:pStyle w:val="TableParagraph"/>
              <w:spacing w:line="276" w:lineRule="exact" w:before="0"/>
              <w:rPr>
                <w:sz w:val="24"/>
              </w:rPr>
            </w:pPr>
            <w:r>
              <w:rPr>
                <w:w w:val="95"/>
                <w:sz w:val="24"/>
              </w:rPr>
              <w:t>监测排放浓度-平均值（毫克/立方米</w:t>
            </w:r>
          </w:p>
          <w:p>
            <w:pPr>
              <w:pStyle w:val="TableParagraph"/>
              <w:spacing w:line="262" w:lineRule="exact" w:before="0"/>
              <w:rPr>
                <w:sz w:val="24"/>
              </w:rPr>
            </w:pPr>
            <w:r>
              <w:rPr>
                <w:sz w:val="24"/>
              </w:rPr>
              <w:t>或毫克/升）</w:t>
            </w:r>
          </w:p>
        </w:tc>
        <w:tc>
          <w:tcPr>
            <w:tcW w:w="6657" w:type="dxa"/>
          </w:tcPr>
          <w:p>
            <w:pPr>
              <w:pStyle w:val="TableParagraph"/>
              <w:spacing w:before="122"/>
              <w:ind w:left="23"/>
              <w:rPr>
                <w:sz w:val="24"/>
              </w:rPr>
            </w:pPr>
            <w:r>
              <w:rPr>
                <w:sz w:val="24"/>
              </w:rPr>
              <w:t>1.245mg/m</w:t>
            </w:r>
          </w:p>
        </w:tc>
      </w:tr>
      <w:tr>
        <w:trPr>
          <w:trHeight w:val="450" w:hRule="atLeast"/>
        </w:trPr>
        <w:tc>
          <w:tcPr>
            <w:tcW w:w="381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实际排放总量（吨）</w:t>
            </w:r>
          </w:p>
        </w:tc>
        <w:tc>
          <w:tcPr>
            <w:tcW w:w="665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w w:val="66"/>
                <w:sz w:val="24"/>
              </w:rPr>
              <w:t>/</w:t>
            </w:r>
          </w:p>
        </w:tc>
      </w:tr>
    </w:tbl>
    <w:p>
      <w:pPr>
        <w:pStyle w:val="BodyText"/>
        <w:spacing w:before="12"/>
        <w:rPr>
          <w:sz w:val="16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49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自行监测总体情况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全年生产天数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366.00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自行监测天数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（或次数）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366.00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达标次数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5"/>
                <w:sz w:val="24"/>
              </w:rPr>
              <w:t>366.00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超标次数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w w:val="90"/>
                <w:sz w:val="24"/>
              </w:rPr>
              <w:t>0.00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4"/>
        <w:gridCol w:w="8171"/>
      </w:tblGrid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第三方监测机构情况(1)</w:t>
            </w:r>
          </w:p>
        </w:tc>
      </w:tr>
      <w:tr>
        <w:trPr>
          <w:trHeight w:val="435" w:hRule="atLeast"/>
        </w:trPr>
        <w:tc>
          <w:tcPr>
            <w:tcW w:w="2304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机构名称</w:t>
            </w:r>
          </w:p>
        </w:tc>
        <w:tc>
          <w:tcPr>
            <w:tcW w:w="8171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山东国飞环境检测有限公司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机构资质（可上传附件）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2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检验检测资质证书编号201512340035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2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color w:val="0000FF"/>
                <w:sz w:val="24"/>
                <w:u w:val="single" w:color="0000FF"/>
              </w:rPr>
              <w:t>2、国飞检测资质认定证书（新）.pdf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2590"/>
      </w:pPr>
      <w:r>
        <w:rPr/>
        <w:t>工业固体废物和危险废物产生、贮存和利用处置情况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工业固体废物产生、贮存和利用处置情况(1)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工业固体废物名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脱硫石膏</w:t>
            </w:r>
          </w:p>
        </w:tc>
        <w:tc>
          <w:tcPr>
            <w:tcW w:w="1907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种类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成分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硫酸钙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I 类一般工业固体废物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5571.32000000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5571.32000000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一般工业固体废物贮存场所或设施(1)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I类一般工业固体废物贮存场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设计处置能力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49" w:hRule="atLeast"/>
        </w:trPr>
        <w:tc>
          <w:tcPr>
            <w:tcW w:w="10476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5"/>
                <w:sz w:val="24"/>
              </w:rPr>
              <w:t>-1.00000000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工业固体废物产生、贮存和利用处置情况(2)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工业固体废物名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粉煤灰</w:t>
            </w:r>
          </w:p>
        </w:tc>
        <w:tc>
          <w:tcPr>
            <w:tcW w:w="1907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种类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成分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二氧化硅、氧化铝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I 类一般工业固体废物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19675.44000000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19675.44000000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49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一般工业固体废物贮存场所或设施(2)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I类一般工业固体废物贮存场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157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设计处置能力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5"/>
                <w:sz w:val="24"/>
              </w:rPr>
              <w:t>-1.00000000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工业固体废物产生、贮存和利用处置情况(3)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工业固体废物名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煤渣</w:t>
            </w:r>
          </w:p>
        </w:tc>
        <w:tc>
          <w:tcPr>
            <w:tcW w:w="1907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种类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成分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二氧化硅、氧化铝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等级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I 类一般工业固体废物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4791.54000000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4791.54000000</w:t>
            </w:r>
          </w:p>
        </w:tc>
      </w:tr>
      <w:tr>
        <w:trPr>
          <w:trHeight w:val="450" w:hRule="atLeast"/>
        </w:trPr>
        <w:tc>
          <w:tcPr>
            <w:tcW w:w="1907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9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7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3" w:type="dxa"/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一般工业固体废物贮存场所或设施(3)</w:t>
            </w:r>
          </w:p>
        </w:tc>
      </w:tr>
      <w:tr>
        <w:trPr>
          <w:trHeight w:val="435" w:hRule="atLeast"/>
        </w:trPr>
        <w:tc>
          <w:tcPr>
            <w:tcW w:w="1907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类型</w:t>
            </w:r>
          </w:p>
        </w:tc>
        <w:tc>
          <w:tcPr>
            <w:tcW w:w="3329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I类一般工业固体废物填埋场</w:t>
            </w:r>
          </w:p>
        </w:tc>
        <w:tc>
          <w:tcPr>
            <w:tcW w:w="1907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3" w:type="dxa"/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28.26</w:t>
            </w:r>
          </w:p>
        </w:tc>
      </w:tr>
      <w:tr>
        <w:trPr>
          <w:trHeight w:val="435" w:hRule="atLeast"/>
        </w:trPr>
        <w:tc>
          <w:tcPr>
            <w:tcW w:w="10476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设计处置能力</w:t>
            </w: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5"/>
                <w:sz w:val="24"/>
              </w:rPr>
              <w:t>-1.00000000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3327"/>
        <w:gridCol w:w="1906"/>
        <w:gridCol w:w="3337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危险废物的产生和利用处置信息(1)</w:t>
            </w:r>
          </w:p>
        </w:tc>
      </w:tr>
      <w:tr>
        <w:trPr>
          <w:trHeight w:val="434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废机油</w:t>
            </w:r>
          </w:p>
        </w:tc>
        <w:tc>
          <w:tcPr>
            <w:tcW w:w="1906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7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900-217-08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7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易燃性、毒性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0.51550000</w:t>
            </w:r>
          </w:p>
        </w:tc>
        <w:tc>
          <w:tcPr>
            <w:tcW w:w="1906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7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7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84" w:lineRule="exact" w:before="0"/>
              <w:ind w:left="24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4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7" w:type="dxa"/>
          </w:tcPr>
          <w:p>
            <w:pPr>
              <w:pStyle w:val="TableParagraph"/>
              <w:spacing w:before="130"/>
              <w:ind w:left="25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7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7" w:type="dxa"/>
          </w:tcPr>
          <w:p>
            <w:pPr>
              <w:pStyle w:val="TableParagraph"/>
              <w:ind w:left="25"/>
              <w:rPr>
                <w:sz w:val="24"/>
              </w:rPr>
            </w:pPr>
            <w:r>
              <w:rPr>
                <w:sz w:val="24"/>
              </w:rPr>
              <w:t>0.51550000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7" w:type="dxa"/>
          </w:tcPr>
          <w:p>
            <w:pPr>
              <w:pStyle w:val="TableParagraph"/>
              <w:spacing w:before="76"/>
              <w:ind w:left="23"/>
              <w:rPr>
                <w:sz w:val="24"/>
              </w:rPr>
            </w:pPr>
            <w:r>
              <w:rPr>
                <w:sz w:val="24"/>
              </w:rPr>
              <w:t>0.51550000</w:t>
            </w:r>
          </w:p>
        </w:tc>
        <w:tc>
          <w:tcPr>
            <w:tcW w:w="5243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危险废物贮存场所或设施(1)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7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19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7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76"/>
              <w:ind w:left="18"/>
              <w:rPr>
                <w:sz w:val="24"/>
              </w:rPr>
            </w:pPr>
            <w:r>
              <w:rPr>
                <w:sz w:val="24"/>
              </w:rPr>
              <w:t>42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70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0.51550000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3328"/>
        <w:gridCol w:w="1906"/>
        <w:gridCol w:w="3335"/>
      </w:tblGrid>
      <w:tr>
        <w:trPr>
          <w:trHeight w:val="449" w:hRule="atLeast"/>
        </w:trPr>
        <w:tc>
          <w:tcPr>
            <w:tcW w:w="10475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危险废物委托外单位利用处置情况(1)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危险废物的产生和利用处置信息(2)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废矿物油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900-249-08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易燃性、毒性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27.05500000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0.05500000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27.09000000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spacing w:before="76"/>
              <w:ind w:left="23"/>
              <w:rPr>
                <w:sz w:val="24"/>
              </w:rPr>
            </w:pPr>
            <w:r>
              <w:rPr>
                <w:sz w:val="24"/>
              </w:rPr>
              <w:t>27.14500000</w:t>
            </w:r>
          </w:p>
        </w:tc>
        <w:tc>
          <w:tcPr>
            <w:tcW w:w="5241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危险废物贮存场所或设施(2)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5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76"/>
              <w:ind w:left="17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9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27.14500000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危险废物委托外单位利用处置情况(2)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危险废物的产生和利用处置信息(3)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废电池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900-052-31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酸、重金属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腐蚀性, 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1.62000000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4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1.62000000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spacing w:before="76"/>
              <w:ind w:left="23"/>
              <w:rPr>
                <w:sz w:val="24"/>
              </w:rPr>
            </w:pPr>
            <w:r>
              <w:rPr>
                <w:sz w:val="24"/>
              </w:rPr>
              <w:t>1.62000000</w:t>
            </w:r>
          </w:p>
        </w:tc>
        <w:tc>
          <w:tcPr>
            <w:tcW w:w="5241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危险废物贮存场所或设施(3)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5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76"/>
              <w:ind w:left="1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9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1.62000000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危险废物委托外单位利用处置情况(3)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6"/>
        <w:gridCol w:w="3328"/>
        <w:gridCol w:w="1906"/>
        <w:gridCol w:w="3335"/>
      </w:tblGrid>
      <w:tr>
        <w:trPr>
          <w:trHeight w:val="449" w:hRule="atLeast"/>
        </w:trPr>
        <w:tc>
          <w:tcPr>
            <w:tcW w:w="10475" w:type="dxa"/>
            <w:gridSpan w:val="4"/>
            <w:tcBorders>
              <w:top w:val="nil"/>
            </w:tcBorders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危险废物的产生和利用处置信息(4)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废油漆桶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900-041-49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0.58000000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8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0.58000000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spacing w:before="76"/>
              <w:ind w:left="23"/>
              <w:rPr>
                <w:sz w:val="24"/>
              </w:rPr>
            </w:pPr>
            <w:r>
              <w:rPr>
                <w:sz w:val="24"/>
              </w:rPr>
              <w:t>0.58000000</w:t>
            </w:r>
          </w:p>
        </w:tc>
        <w:tc>
          <w:tcPr>
            <w:tcW w:w="5241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危险废物贮存场所或设施(4)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5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76"/>
              <w:ind w:left="17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9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0.58000000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危险废物委托外单位利用处置情况(4)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危险废物的产生和利用处置信息(5)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危险废物名称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废油桶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危险废物代码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900-249-08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主要有害成分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重金属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危险特性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易燃性, 毒性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产生量（吨）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3.59700000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贮存量（吨）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综合利用方式</w:t>
            </w:r>
          </w:p>
        </w:tc>
        <w:tc>
          <w:tcPr>
            <w:tcW w:w="3328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委托利用</w:t>
            </w:r>
          </w:p>
        </w:tc>
        <w:tc>
          <w:tcPr>
            <w:tcW w:w="1906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综合利用量（吨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）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0E-8</w:t>
            </w:r>
          </w:p>
        </w:tc>
      </w:tr>
      <w:tr>
        <w:trPr>
          <w:trHeight w:val="435" w:hRule="atLeast"/>
        </w:trPr>
        <w:tc>
          <w:tcPr>
            <w:tcW w:w="1906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处置方式</w:t>
            </w:r>
          </w:p>
        </w:tc>
        <w:tc>
          <w:tcPr>
            <w:tcW w:w="3328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委托处置</w:t>
            </w:r>
          </w:p>
        </w:tc>
        <w:tc>
          <w:tcPr>
            <w:tcW w:w="1906" w:type="dxa"/>
          </w:tcPr>
          <w:p>
            <w:pPr>
              <w:pStyle w:val="TableParagraph"/>
              <w:ind w:left="23"/>
              <w:rPr>
                <w:sz w:val="24"/>
              </w:rPr>
            </w:pPr>
            <w:r>
              <w:rPr>
                <w:sz w:val="24"/>
              </w:rPr>
              <w:t>处置量（吨）</w:t>
            </w:r>
          </w:p>
        </w:tc>
        <w:tc>
          <w:tcPr>
            <w:tcW w:w="3335" w:type="dxa"/>
          </w:tcPr>
          <w:p>
            <w:pPr>
              <w:pStyle w:val="TableParagraph"/>
              <w:ind w:left="24"/>
              <w:rPr>
                <w:sz w:val="24"/>
              </w:rPr>
            </w:pPr>
            <w:r>
              <w:rPr>
                <w:sz w:val="24"/>
              </w:rPr>
              <w:t>3.59700000</w:t>
            </w:r>
          </w:p>
        </w:tc>
      </w:tr>
      <w:tr>
        <w:trPr>
          <w:trHeight w:val="450" w:hRule="atLeast"/>
        </w:trPr>
        <w:tc>
          <w:tcPr>
            <w:tcW w:w="1906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</w:tcPr>
          <w:p>
            <w:pPr>
              <w:pStyle w:val="TableParagraph"/>
              <w:spacing w:before="76"/>
              <w:ind w:left="23"/>
              <w:rPr>
                <w:sz w:val="24"/>
              </w:rPr>
            </w:pPr>
            <w:r>
              <w:rPr>
                <w:sz w:val="24"/>
              </w:rPr>
              <w:t>3.59700000</w:t>
            </w:r>
          </w:p>
        </w:tc>
        <w:tc>
          <w:tcPr>
            <w:tcW w:w="5241" w:type="dxa"/>
            <w:gridSpan w:val="2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危险废物贮存场所或设施(5)</w:t>
            </w:r>
          </w:p>
        </w:tc>
      </w:tr>
      <w:tr>
        <w:trPr>
          <w:trHeight w:val="442" w:hRule="atLeast"/>
        </w:trPr>
        <w:tc>
          <w:tcPr>
            <w:tcW w:w="1906" w:type="dxa"/>
            <w:vMerge w:val="restart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类型</w:t>
            </w:r>
          </w:p>
          <w:p>
            <w:pPr>
              <w:pStyle w:val="TableParagraph"/>
              <w:spacing w:before="142"/>
              <w:rPr>
                <w:sz w:val="24"/>
              </w:rPr>
            </w:pPr>
            <w:r>
              <w:rPr>
                <w:sz w:val="24"/>
              </w:rPr>
              <w:t>累计贮存量</w:t>
            </w:r>
          </w:p>
        </w:tc>
        <w:tc>
          <w:tcPr>
            <w:tcW w:w="3328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21"/>
              <w:rPr>
                <w:sz w:val="24"/>
              </w:rPr>
            </w:pPr>
            <w:r>
              <w:rPr>
                <w:sz w:val="24"/>
              </w:rPr>
              <w:t>贮存</w:t>
            </w:r>
          </w:p>
        </w:tc>
        <w:tc>
          <w:tcPr>
            <w:tcW w:w="1906" w:type="dxa"/>
            <w:tcBorders>
              <w:bottom w:val="nil"/>
            </w:tcBorders>
          </w:tcPr>
          <w:p>
            <w:pPr>
              <w:pStyle w:val="TableParagraph"/>
              <w:spacing w:before="76"/>
              <w:ind w:left="18"/>
              <w:rPr>
                <w:sz w:val="24"/>
              </w:rPr>
            </w:pPr>
            <w:r>
              <w:rPr>
                <w:sz w:val="24"/>
              </w:rPr>
              <w:t>面积</w:t>
            </w:r>
          </w:p>
        </w:tc>
        <w:tc>
          <w:tcPr>
            <w:tcW w:w="3335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76"/>
              <w:ind w:left="17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>
        <w:trPr>
          <w:trHeight w:val="442" w:hRule="atLeast"/>
        </w:trPr>
        <w:tc>
          <w:tcPr>
            <w:tcW w:w="190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8569" w:type="dxa"/>
            <w:gridSpan w:val="3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ind w:left="21"/>
              <w:rPr>
                <w:sz w:val="24"/>
              </w:rPr>
            </w:pPr>
            <w:r>
              <w:rPr>
                <w:sz w:val="24"/>
              </w:rPr>
              <w:t>3.59700000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危险废物委托外单位利用处置情况(5)</w:t>
            </w:r>
          </w:p>
        </w:tc>
      </w:tr>
      <w:tr>
        <w:trPr>
          <w:trHeight w:val="557" w:hRule="atLeast"/>
        </w:trPr>
        <w:tc>
          <w:tcPr>
            <w:tcW w:w="1906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受托方名称</w:t>
            </w:r>
          </w:p>
        </w:tc>
        <w:tc>
          <w:tcPr>
            <w:tcW w:w="3328" w:type="dxa"/>
          </w:tcPr>
          <w:p>
            <w:pPr>
              <w:pStyle w:val="TableParagraph"/>
              <w:spacing w:line="28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日照凯润再生资源开发利用有</w:t>
            </w:r>
          </w:p>
          <w:p>
            <w:pPr>
              <w:pStyle w:val="TableParagraph"/>
              <w:spacing w:line="254" w:lineRule="exact" w:before="0"/>
              <w:ind w:left="23"/>
              <w:rPr>
                <w:sz w:val="24"/>
              </w:rPr>
            </w:pPr>
            <w:r>
              <w:rPr>
                <w:sz w:val="24"/>
              </w:rPr>
              <w:t>限公司</w:t>
            </w:r>
          </w:p>
        </w:tc>
        <w:tc>
          <w:tcPr>
            <w:tcW w:w="1906" w:type="dxa"/>
          </w:tcPr>
          <w:p>
            <w:pPr>
              <w:pStyle w:val="TableParagraph"/>
              <w:spacing w:before="130"/>
              <w:ind w:left="23"/>
              <w:rPr>
                <w:sz w:val="24"/>
              </w:rPr>
            </w:pPr>
            <w:r>
              <w:rPr>
                <w:sz w:val="24"/>
              </w:rPr>
              <w:t>受托方资质</w:t>
            </w:r>
          </w:p>
        </w:tc>
        <w:tc>
          <w:tcPr>
            <w:tcW w:w="3335" w:type="dxa"/>
          </w:tcPr>
          <w:p>
            <w:pPr>
              <w:pStyle w:val="TableParagraph"/>
              <w:spacing w:before="130"/>
              <w:ind w:left="24"/>
              <w:rPr>
                <w:sz w:val="24"/>
              </w:rPr>
            </w:pPr>
            <w:r>
              <w:rPr>
                <w:sz w:val="24"/>
              </w:rPr>
              <w:t>日照危废005号</w:t>
            </w:r>
          </w:p>
        </w:tc>
      </w:tr>
      <w:tr>
        <w:trPr>
          <w:trHeight w:val="435" w:hRule="atLeast"/>
        </w:trPr>
        <w:tc>
          <w:tcPr>
            <w:tcW w:w="10475" w:type="dxa"/>
            <w:gridSpan w:val="4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危险废物转移联单（附件）</w:t>
            </w:r>
          </w:p>
        </w:tc>
      </w:tr>
      <w:tr>
        <w:trPr>
          <w:trHeight w:val="450" w:hRule="atLeast"/>
        </w:trPr>
        <w:tc>
          <w:tcPr>
            <w:tcW w:w="10475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无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850" w:right="3869"/>
        <w:jc w:val="center"/>
      </w:pPr>
      <w:r>
        <w:rPr/>
        <w:t>噪声排放情况</w:t>
      </w:r>
    </w:p>
    <w:p>
      <w:pPr>
        <w:spacing w:after="0"/>
        <w:jc w:val="center"/>
        <w:sectPr>
          <w:pgSz w:w="11900" w:h="16840"/>
          <w:pgMar w:top="720" w:bottom="280" w:left="600" w:right="580"/>
        </w:sect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噪声排放情况信息(1)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噪声排放监测点位名称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南厂界1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位置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厂区南侧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执行标准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《工业企业厂界环境噪音排放标准》（GB12348-2008）</w:t>
            </w:r>
          </w:p>
        </w:tc>
      </w:tr>
      <w:tr>
        <w:trPr>
          <w:trHeight w:val="573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排放限值</w:t>
            </w:r>
          </w:p>
          <w:p>
            <w:pPr>
              <w:pStyle w:val="TableParagraph"/>
              <w:spacing w:line="269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65.00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实际排放值</w:t>
            </w:r>
          </w:p>
          <w:p>
            <w:pPr>
              <w:pStyle w:val="TableParagraph"/>
              <w:spacing w:line="269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61.68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噪声排放情况信息(2)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噪声排放监测点位名称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西厂界2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位置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厂区西侧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执行标准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《工业企业厂界环境噪音排放标准》（GB12348-2008）</w:t>
            </w:r>
          </w:p>
        </w:tc>
      </w:tr>
      <w:tr>
        <w:trPr>
          <w:trHeight w:val="573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排放限值</w:t>
            </w:r>
          </w:p>
          <w:p>
            <w:pPr>
              <w:pStyle w:val="TableParagraph"/>
              <w:spacing w:line="269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65.00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实际排放值</w:t>
            </w:r>
          </w:p>
          <w:p>
            <w:pPr>
              <w:pStyle w:val="TableParagraph"/>
              <w:spacing w:line="269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57.68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噪声排放情况信息(3)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噪声排放监测点位名称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北厂界3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位置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厂区北侧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执行标准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《工业企业厂界环境噪音排放标准》（GB12348-2008）</w:t>
            </w:r>
          </w:p>
        </w:tc>
      </w:tr>
      <w:tr>
        <w:trPr>
          <w:trHeight w:val="572" w:hRule="atLeast"/>
        </w:trPr>
        <w:tc>
          <w:tcPr>
            <w:tcW w:w="1911" w:type="dxa"/>
          </w:tcPr>
          <w:p>
            <w:pPr>
              <w:pStyle w:val="TableParagraph"/>
              <w:spacing w:line="284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排放限值</w:t>
            </w:r>
          </w:p>
          <w:p>
            <w:pPr>
              <w:pStyle w:val="TableParagraph"/>
              <w:spacing w:line="269" w:lineRule="exact" w:before="0"/>
              <w:ind w:left="37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5"/>
                <w:sz w:val="24"/>
              </w:rPr>
              <w:t>65.00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实际排放值</w:t>
            </w:r>
          </w:p>
          <w:p>
            <w:pPr>
              <w:pStyle w:val="TableParagraph"/>
              <w:spacing w:line="269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（dB(A)）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5"/>
                <w:sz w:val="24"/>
              </w:rPr>
              <w:t>56.90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6"/>
        </w:rPr>
      </w:pPr>
    </w:p>
    <w:p>
      <w:pPr>
        <w:pStyle w:val="BodyText"/>
        <w:spacing w:before="66"/>
        <w:ind w:left="3550"/>
      </w:pPr>
      <w:r>
        <w:rPr/>
        <w:t>施工扬尘、装卸物料污染防治情况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施工扬尘污染防治主要措施（描述）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无此类情况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装卸物料污染防治主要措施（描述）</w:t>
            </w:r>
          </w:p>
        </w:tc>
      </w:tr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封闭煤场，地面洒水，出煤场车辆冲洗</w:t>
            </w:r>
          </w:p>
        </w:tc>
      </w:tr>
    </w:tbl>
    <w:p>
      <w:pPr>
        <w:spacing w:after="0"/>
        <w:rPr>
          <w:sz w:val="24"/>
        </w:rPr>
        <w:sectPr>
          <w:pgSz w:w="11900" w:h="16840"/>
          <w:pgMar w:top="720" w:bottom="280" w:left="600" w:right="580"/>
        </w:sectPr>
      </w:pPr>
    </w:p>
    <w:p>
      <w:pPr>
        <w:pStyle w:val="BodyText"/>
        <w:spacing w:before="56"/>
        <w:ind w:left="3850" w:right="3869"/>
        <w:jc w:val="center"/>
      </w:pPr>
      <w:r>
        <w:rPr/>
        <w:t>排污许可证执行报告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1"/>
        <w:gridCol w:w="3310"/>
        <w:gridCol w:w="1896"/>
        <w:gridCol w:w="3329"/>
      </w:tblGrid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排污许可证执行报告(1)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报告种类（描述排污许可证执行报告编制情况）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58" w:hRule="atLeast"/>
        </w:trPr>
        <w:tc>
          <w:tcPr>
            <w:tcW w:w="1911" w:type="dxa"/>
          </w:tcPr>
          <w:p>
            <w:pPr>
              <w:pStyle w:val="TableParagraph"/>
              <w:spacing w:before="130"/>
              <w:ind w:left="37"/>
              <w:rPr>
                <w:sz w:val="24"/>
              </w:rPr>
            </w:pPr>
            <w:r>
              <w:rPr>
                <w:sz w:val="24"/>
              </w:rPr>
              <w:t>应编制公开次数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4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实际编制公开次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4</w:t>
            </w:r>
          </w:p>
        </w:tc>
      </w:tr>
      <w:tr>
        <w:trPr>
          <w:trHeight w:val="465" w:hRule="atLeast"/>
        </w:trPr>
        <w:tc>
          <w:tcPr>
            <w:tcW w:w="1911" w:type="dxa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发布网址</w:t>
            </w:r>
          </w:p>
        </w:tc>
        <w:tc>
          <w:tcPr>
            <w:tcW w:w="8535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https://permit.mee.gov.cn/permitExt/defaults/defau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排污许可证执行报告(2)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报告种类（描述排污许可证执行报告编制情况）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before="130"/>
              <w:ind w:left="37"/>
              <w:rPr>
                <w:sz w:val="24"/>
              </w:rPr>
            </w:pPr>
            <w:r>
              <w:rPr>
                <w:sz w:val="24"/>
              </w:rPr>
              <w:t>应编制公开次数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实际编制公开次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465" w:hRule="atLeast"/>
        </w:trPr>
        <w:tc>
          <w:tcPr>
            <w:tcW w:w="1911" w:type="dxa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发布网址</w:t>
            </w:r>
          </w:p>
        </w:tc>
        <w:tc>
          <w:tcPr>
            <w:tcW w:w="8535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https://permit.mee.gov.cn/permitExt/defaults/defau</w:t>
            </w:r>
          </w:p>
        </w:tc>
      </w:tr>
      <w:tr>
        <w:trPr>
          <w:trHeight w:val="450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83"/>
              <w:ind w:left="37"/>
              <w:rPr>
                <w:sz w:val="24"/>
              </w:rPr>
            </w:pPr>
            <w:r>
              <w:rPr>
                <w:sz w:val="24"/>
              </w:rPr>
              <w:t>排污许可证执行报告(3)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ind w:left="37"/>
              <w:rPr>
                <w:sz w:val="24"/>
              </w:rPr>
            </w:pPr>
            <w:r>
              <w:rPr>
                <w:sz w:val="24"/>
              </w:rPr>
              <w:t>报告种类（描述排污许可证执行报告编制情况）</w:t>
            </w:r>
          </w:p>
        </w:tc>
      </w:tr>
      <w:tr>
        <w:trPr>
          <w:trHeight w:val="435" w:hRule="atLeast"/>
        </w:trPr>
        <w:tc>
          <w:tcPr>
            <w:tcW w:w="10446" w:type="dxa"/>
            <w:gridSpan w:val="4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557" w:hRule="atLeast"/>
        </w:trPr>
        <w:tc>
          <w:tcPr>
            <w:tcW w:w="1911" w:type="dxa"/>
          </w:tcPr>
          <w:p>
            <w:pPr>
              <w:pStyle w:val="TableParagraph"/>
              <w:spacing w:before="130"/>
              <w:ind w:left="37"/>
              <w:rPr>
                <w:sz w:val="24"/>
              </w:rPr>
            </w:pPr>
            <w:r>
              <w:rPr>
                <w:sz w:val="24"/>
              </w:rPr>
              <w:t>应编制公开次数</w:t>
            </w:r>
          </w:p>
        </w:tc>
        <w:tc>
          <w:tcPr>
            <w:tcW w:w="3310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  <w:tc>
          <w:tcPr>
            <w:tcW w:w="1896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实际编制公开次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数</w:t>
            </w:r>
          </w:p>
        </w:tc>
        <w:tc>
          <w:tcPr>
            <w:tcW w:w="3329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w w:val="92"/>
                <w:sz w:val="24"/>
              </w:rPr>
              <w:t>1</w:t>
            </w:r>
          </w:p>
        </w:tc>
      </w:tr>
      <w:tr>
        <w:trPr>
          <w:trHeight w:val="465" w:hRule="atLeast"/>
        </w:trPr>
        <w:tc>
          <w:tcPr>
            <w:tcW w:w="1911" w:type="dxa"/>
          </w:tcPr>
          <w:p>
            <w:pPr>
              <w:pStyle w:val="TableParagraph"/>
              <w:spacing w:before="76"/>
              <w:ind w:left="37"/>
              <w:rPr>
                <w:sz w:val="24"/>
              </w:rPr>
            </w:pPr>
            <w:r>
              <w:rPr>
                <w:sz w:val="24"/>
              </w:rPr>
              <w:t>发布网址</w:t>
            </w:r>
          </w:p>
        </w:tc>
        <w:tc>
          <w:tcPr>
            <w:tcW w:w="8535" w:type="dxa"/>
            <w:gridSpan w:val="3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w w:val="90"/>
                <w:sz w:val="24"/>
              </w:rPr>
              <w:t>https://permit.mee.gov.cn/permitExt/defaults/defau</w:t>
            </w:r>
          </w:p>
        </w:tc>
      </w:tr>
    </w:tbl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6"/>
        <w:rPr>
          <w:sz w:val="19"/>
        </w:rPr>
      </w:pPr>
    </w:p>
    <w:p>
      <w:pPr>
        <w:pStyle w:val="BodyText"/>
        <w:ind w:left="3850" w:right="3869"/>
        <w:jc w:val="center"/>
      </w:pPr>
      <w:r>
        <w:rPr/>
        <w:t>生态环境应急情况</w:t>
      </w:r>
    </w:p>
    <w:p>
      <w:pPr>
        <w:pStyle w:val="BodyText"/>
        <w:spacing w:before="11"/>
        <w:rPr>
          <w:sz w:val="9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07"/>
        <w:gridCol w:w="3329"/>
        <w:gridCol w:w="1907"/>
        <w:gridCol w:w="3333"/>
      </w:tblGrid>
      <w:tr>
        <w:trPr>
          <w:trHeight w:val="450" w:hRule="atLeast"/>
        </w:trPr>
        <w:tc>
          <w:tcPr>
            <w:tcW w:w="10476" w:type="dxa"/>
            <w:gridSpan w:val="4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突发环境事件应急预案(1)</w:t>
            </w:r>
          </w:p>
        </w:tc>
      </w:tr>
      <w:tr>
        <w:trPr>
          <w:trHeight w:val="558" w:hRule="atLeast"/>
        </w:trPr>
        <w:tc>
          <w:tcPr>
            <w:tcW w:w="1907" w:type="dxa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应急预案名称</w:t>
            </w:r>
          </w:p>
        </w:tc>
        <w:tc>
          <w:tcPr>
            <w:tcW w:w="3329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日照广源热动有限公司突发环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境事件应急预案</w:t>
            </w:r>
          </w:p>
        </w:tc>
        <w:tc>
          <w:tcPr>
            <w:tcW w:w="1907" w:type="dxa"/>
          </w:tcPr>
          <w:p>
            <w:pPr>
              <w:pStyle w:val="TableParagraph"/>
              <w:spacing w:line="28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应急预案备案编</w:t>
            </w:r>
          </w:p>
          <w:p>
            <w:pPr>
              <w:pStyle w:val="TableParagraph"/>
              <w:spacing w:line="254" w:lineRule="exact" w:before="0"/>
              <w:ind w:left="21"/>
              <w:rPr>
                <w:sz w:val="24"/>
              </w:rPr>
            </w:pPr>
            <w:r>
              <w:rPr>
                <w:sz w:val="24"/>
              </w:rPr>
              <w:t>号</w:t>
            </w:r>
          </w:p>
        </w:tc>
        <w:tc>
          <w:tcPr>
            <w:tcW w:w="3333" w:type="dxa"/>
          </w:tcPr>
          <w:p>
            <w:pPr>
              <w:pStyle w:val="TableParagraph"/>
              <w:spacing w:before="130"/>
              <w:ind w:left="21"/>
              <w:rPr>
                <w:sz w:val="24"/>
              </w:rPr>
            </w:pPr>
            <w:r>
              <w:rPr>
                <w:sz w:val="24"/>
              </w:rPr>
              <w:t>371122-2024-161-L</w:t>
            </w:r>
          </w:p>
        </w:tc>
      </w:tr>
      <w:tr>
        <w:trPr>
          <w:trHeight w:val="557" w:hRule="atLeast"/>
        </w:trPr>
        <w:tc>
          <w:tcPr>
            <w:tcW w:w="1907" w:type="dxa"/>
          </w:tcPr>
          <w:p>
            <w:pPr>
              <w:pStyle w:val="TableParagraph"/>
              <w:spacing w:line="284" w:lineRule="exact" w:before="0"/>
              <w:rPr>
                <w:sz w:val="24"/>
              </w:rPr>
            </w:pPr>
            <w:r>
              <w:rPr>
                <w:sz w:val="24"/>
              </w:rPr>
              <w:t>应急预案备案机</w:t>
            </w:r>
          </w:p>
          <w:p>
            <w:pPr>
              <w:pStyle w:val="TableParagraph"/>
              <w:spacing w:line="254" w:lineRule="exact" w:before="0"/>
              <w:rPr>
                <w:sz w:val="24"/>
              </w:rPr>
            </w:pPr>
            <w:r>
              <w:rPr>
                <w:sz w:val="24"/>
              </w:rPr>
              <w:t>关</w:t>
            </w:r>
          </w:p>
        </w:tc>
        <w:tc>
          <w:tcPr>
            <w:tcW w:w="8569" w:type="dxa"/>
            <w:gridSpan w:val="3"/>
          </w:tcPr>
          <w:p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日照市生态环境局莒县分局</w:t>
            </w:r>
          </w:p>
        </w:tc>
      </w:tr>
    </w:tbl>
    <w:p>
      <w:pPr>
        <w:pStyle w:val="BodyText"/>
        <w:spacing w:before="7"/>
        <w:rPr>
          <w:sz w:val="17"/>
        </w:rPr>
      </w:pPr>
    </w:p>
    <w:tbl>
      <w:tblPr>
        <w:tblW w:w="0" w:type="auto"/>
        <w:jc w:val="left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475"/>
      </w:tblGrid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现有生态环境应急资源(1)</w:t>
            </w:r>
          </w:p>
        </w:tc>
      </w:tr>
      <w:tr>
        <w:trPr>
          <w:trHeight w:val="435" w:hRule="atLeast"/>
        </w:trPr>
        <w:tc>
          <w:tcPr>
            <w:tcW w:w="1047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应急资源名称、储备数量等</w:t>
            </w:r>
          </w:p>
        </w:tc>
      </w:tr>
      <w:tr>
        <w:trPr>
          <w:trHeight w:val="450" w:hRule="atLeast"/>
        </w:trPr>
        <w:tc>
          <w:tcPr>
            <w:tcW w:w="10475" w:type="dxa"/>
          </w:tcPr>
          <w:p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灭火器135个，应急照明30个等</w:t>
            </w:r>
          </w:p>
        </w:tc>
      </w:tr>
    </w:tbl>
    <w:sectPr>
      <w:pgSz w:w="11900" w:h="16840"/>
      <w:pgMar w:top="1580" w:bottom="280" w:left="600" w:right="5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8"/>
      <w:ind w:left="22"/>
    </w:pPr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2025-04-25T06:21:54Z</dcterms:created>
  <dcterms:modified xsi:type="dcterms:W3CDTF">2025-04-25T06:21:54Z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LastSaved">
    <vt:filetime>2025-04-25T00:00:00Z</vt:filetime>
  </property>
</Properties>
</file>